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B5202D">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B5202D">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B5202D">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B5202D">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B5202D">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B5202D">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B5202D">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B5202D">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510BDEB8" w14:textId="3A782A00" w:rsidR="000279B6"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474650" w:history="1">
            <w:r w:rsidR="000279B6" w:rsidRPr="00A87A90">
              <w:rPr>
                <w:rStyle w:val="Hipervnculo"/>
                <w:noProof/>
              </w:rPr>
              <w:t>Semana 1 – Unidad 1 - Introducción a redes de datos</w:t>
            </w:r>
            <w:r w:rsidR="000279B6">
              <w:rPr>
                <w:noProof/>
                <w:webHidden/>
              </w:rPr>
              <w:tab/>
            </w:r>
            <w:r w:rsidR="000279B6">
              <w:rPr>
                <w:noProof/>
                <w:webHidden/>
              </w:rPr>
              <w:fldChar w:fldCharType="begin"/>
            </w:r>
            <w:r w:rsidR="000279B6">
              <w:rPr>
                <w:noProof/>
                <w:webHidden/>
              </w:rPr>
              <w:instrText xml:space="preserve"> PAGEREF _Toc130474650 \h </w:instrText>
            </w:r>
            <w:r w:rsidR="000279B6">
              <w:rPr>
                <w:noProof/>
                <w:webHidden/>
              </w:rPr>
            </w:r>
            <w:r w:rsidR="000279B6">
              <w:rPr>
                <w:noProof/>
                <w:webHidden/>
              </w:rPr>
              <w:fldChar w:fldCharType="separate"/>
            </w:r>
            <w:r w:rsidR="000279B6">
              <w:rPr>
                <w:noProof/>
                <w:webHidden/>
              </w:rPr>
              <w:t>2</w:t>
            </w:r>
            <w:r w:rsidR="000279B6">
              <w:rPr>
                <w:noProof/>
                <w:webHidden/>
              </w:rPr>
              <w:fldChar w:fldCharType="end"/>
            </w:r>
          </w:hyperlink>
        </w:p>
        <w:p w14:paraId="4F6C202B" w14:textId="38437E76" w:rsidR="000279B6" w:rsidRDefault="000279B6">
          <w:pPr>
            <w:pStyle w:val="TDC2"/>
            <w:tabs>
              <w:tab w:val="right" w:leader="dot" w:pos="8828"/>
            </w:tabs>
            <w:rPr>
              <w:rFonts w:eastAsiaTheme="minorEastAsia"/>
              <w:noProof/>
              <w:lang w:eastAsia="es-MX"/>
            </w:rPr>
          </w:pPr>
          <w:hyperlink w:anchor="_Toc130474651" w:history="1">
            <w:r w:rsidRPr="00A87A90">
              <w:rPr>
                <w:rStyle w:val="Hipervnculo"/>
                <w:noProof/>
              </w:rPr>
              <w:t>Contenido Sesión 1 - Evaluación Diagnóstica.</w:t>
            </w:r>
            <w:r>
              <w:rPr>
                <w:noProof/>
                <w:webHidden/>
              </w:rPr>
              <w:tab/>
            </w:r>
            <w:r>
              <w:rPr>
                <w:noProof/>
                <w:webHidden/>
              </w:rPr>
              <w:fldChar w:fldCharType="begin"/>
            </w:r>
            <w:r>
              <w:rPr>
                <w:noProof/>
                <w:webHidden/>
              </w:rPr>
              <w:instrText xml:space="preserve"> PAGEREF _Toc130474651 \h </w:instrText>
            </w:r>
            <w:r>
              <w:rPr>
                <w:noProof/>
                <w:webHidden/>
              </w:rPr>
            </w:r>
            <w:r>
              <w:rPr>
                <w:noProof/>
                <w:webHidden/>
              </w:rPr>
              <w:fldChar w:fldCharType="separate"/>
            </w:r>
            <w:r>
              <w:rPr>
                <w:noProof/>
                <w:webHidden/>
              </w:rPr>
              <w:t>2</w:t>
            </w:r>
            <w:r>
              <w:rPr>
                <w:noProof/>
                <w:webHidden/>
              </w:rPr>
              <w:fldChar w:fldCharType="end"/>
            </w:r>
          </w:hyperlink>
        </w:p>
        <w:p w14:paraId="021AFDF9" w14:textId="20756ADA" w:rsidR="000279B6" w:rsidRDefault="000279B6">
          <w:pPr>
            <w:pStyle w:val="TDC1"/>
            <w:tabs>
              <w:tab w:val="right" w:leader="dot" w:pos="8828"/>
            </w:tabs>
            <w:rPr>
              <w:rFonts w:eastAsiaTheme="minorEastAsia"/>
              <w:noProof/>
              <w:lang w:eastAsia="es-MX"/>
            </w:rPr>
          </w:pPr>
          <w:hyperlink w:anchor="_Toc130474652" w:history="1">
            <w:r w:rsidRPr="00A87A90">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_Toc130474652 \h </w:instrText>
            </w:r>
            <w:r>
              <w:rPr>
                <w:noProof/>
                <w:webHidden/>
              </w:rPr>
            </w:r>
            <w:r>
              <w:rPr>
                <w:noProof/>
                <w:webHidden/>
              </w:rPr>
              <w:fldChar w:fldCharType="separate"/>
            </w:r>
            <w:r>
              <w:rPr>
                <w:noProof/>
                <w:webHidden/>
              </w:rPr>
              <w:t>3</w:t>
            </w:r>
            <w:r>
              <w:rPr>
                <w:noProof/>
                <w:webHidden/>
              </w:rPr>
              <w:fldChar w:fldCharType="end"/>
            </w:r>
          </w:hyperlink>
        </w:p>
        <w:p w14:paraId="608DDF98" w14:textId="5C824349" w:rsidR="000279B6" w:rsidRDefault="000279B6">
          <w:pPr>
            <w:pStyle w:val="TDC2"/>
            <w:tabs>
              <w:tab w:val="right" w:leader="dot" w:pos="8828"/>
            </w:tabs>
            <w:rPr>
              <w:rFonts w:eastAsiaTheme="minorEastAsia"/>
              <w:noProof/>
              <w:lang w:eastAsia="es-MX"/>
            </w:rPr>
          </w:pPr>
          <w:hyperlink w:anchor="_Toc130474653" w:history="1">
            <w:r w:rsidRPr="00A87A90">
              <w:rPr>
                <w:rStyle w:val="Hipervnculo"/>
                <w:noProof/>
              </w:rPr>
              <w:t>Contenido Sesión 2 y 3 – Origen y Evolución.</w:t>
            </w:r>
            <w:r>
              <w:rPr>
                <w:noProof/>
                <w:webHidden/>
              </w:rPr>
              <w:tab/>
            </w:r>
            <w:r>
              <w:rPr>
                <w:noProof/>
                <w:webHidden/>
              </w:rPr>
              <w:fldChar w:fldCharType="begin"/>
            </w:r>
            <w:r>
              <w:rPr>
                <w:noProof/>
                <w:webHidden/>
              </w:rPr>
              <w:instrText xml:space="preserve"> PAGEREF _Toc130474653 \h </w:instrText>
            </w:r>
            <w:r>
              <w:rPr>
                <w:noProof/>
                <w:webHidden/>
              </w:rPr>
            </w:r>
            <w:r>
              <w:rPr>
                <w:noProof/>
                <w:webHidden/>
              </w:rPr>
              <w:fldChar w:fldCharType="separate"/>
            </w:r>
            <w:r>
              <w:rPr>
                <w:noProof/>
                <w:webHidden/>
              </w:rPr>
              <w:t>3</w:t>
            </w:r>
            <w:r>
              <w:rPr>
                <w:noProof/>
                <w:webHidden/>
              </w:rPr>
              <w:fldChar w:fldCharType="end"/>
            </w:r>
          </w:hyperlink>
        </w:p>
        <w:p w14:paraId="3DC7B585" w14:textId="582227CB" w:rsidR="000279B6" w:rsidRDefault="000279B6">
          <w:pPr>
            <w:pStyle w:val="TDC1"/>
            <w:tabs>
              <w:tab w:val="right" w:leader="dot" w:pos="8828"/>
            </w:tabs>
            <w:rPr>
              <w:rFonts w:eastAsiaTheme="minorEastAsia"/>
              <w:noProof/>
              <w:lang w:eastAsia="es-MX"/>
            </w:rPr>
          </w:pPr>
          <w:hyperlink w:anchor="_Toc130474654" w:history="1">
            <w:r w:rsidRPr="00A87A90">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_Toc130474654 \h </w:instrText>
            </w:r>
            <w:r>
              <w:rPr>
                <w:noProof/>
                <w:webHidden/>
              </w:rPr>
            </w:r>
            <w:r>
              <w:rPr>
                <w:noProof/>
                <w:webHidden/>
              </w:rPr>
              <w:fldChar w:fldCharType="separate"/>
            </w:r>
            <w:r>
              <w:rPr>
                <w:noProof/>
                <w:webHidden/>
              </w:rPr>
              <w:t>4</w:t>
            </w:r>
            <w:r>
              <w:rPr>
                <w:noProof/>
                <w:webHidden/>
              </w:rPr>
              <w:fldChar w:fldCharType="end"/>
            </w:r>
          </w:hyperlink>
        </w:p>
        <w:p w14:paraId="318B7DFE" w14:textId="4AE8D00B" w:rsidR="000279B6" w:rsidRDefault="000279B6">
          <w:pPr>
            <w:pStyle w:val="TDC2"/>
            <w:tabs>
              <w:tab w:val="right" w:leader="dot" w:pos="8828"/>
            </w:tabs>
            <w:rPr>
              <w:rFonts w:eastAsiaTheme="minorEastAsia"/>
              <w:noProof/>
              <w:lang w:eastAsia="es-MX"/>
            </w:rPr>
          </w:pPr>
          <w:hyperlink w:anchor="_Toc130474655" w:history="1">
            <w:r w:rsidRPr="00A87A90">
              <w:rPr>
                <w:rStyle w:val="Hipervnculo"/>
                <w:noProof/>
              </w:rPr>
              <w:t>Contenido Sesión 4 – Conceptos Básicos de Redes</w:t>
            </w:r>
            <w:r>
              <w:rPr>
                <w:noProof/>
                <w:webHidden/>
              </w:rPr>
              <w:tab/>
            </w:r>
            <w:r>
              <w:rPr>
                <w:noProof/>
                <w:webHidden/>
              </w:rPr>
              <w:fldChar w:fldCharType="begin"/>
            </w:r>
            <w:r>
              <w:rPr>
                <w:noProof/>
                <w:webHidden/>
              </w:rPr>
              <w:instrText xml:space="preserve"> PAGEREF _Toc130474655 \h </w:instrText>
            </w:r>
            <w:r>
              <w:rPr>
                <w:noProof/>
                <w:webHidden/>
              </w:rPr>
            </w:r>
            <w:r>
              <w:rPr>
                <w:noProof/>
                <w:webHidden/>
              </w:rPr>
              <w:fldChar w:fldCharType="separate"/>
            </w:r>
            <w:r>
              <w:rPr>
                <w:noProof/>
                <w:webHidden/>
              </w:rPr>
              <w:t>4</w:t>
            </w:r>
            <w:r>
              <w:rPr>
                <w:noProof/>
                <w:webHidden/>
              </w:rPr>
              <w:fldChar w:fldCharType="end"/>
            </w:r>
          </w:hyperlink>
        </w:p>
        <w:p w14:paraId="4F6D4879" w14:textId="3A3EB1CC" w:rsidR="000279B6" w:rsidRDefault="000279B6">
          <w:pPr>
            <w:pStyle w:val="TDC1"/>
            <w:tabs>
              <w:tab w:val="right" w:leader="dot" w:pos="8828"/>
            </w:tabs>
            <w:rPr>
              <w:rFonts w:eastAsiaTheme="minorEastAsia"/>
              <w:noProof/>
              <w:lang w:eastAsia="es-MX"/>
            </w:rPr>
          </w:pPr>
          <w:hyperlink w:anchor="_Toc130474656" w:history="1">
            <w:r w:rsidRPr="00A87A90">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_Toc130474656 \h </w:instrText>
            </w:r>
            <w:r>
              <w:rPr>
                <w:noProof/>
                <w:webHidden/>
              </w:rPr>
            </w:r>
            <w:r>
              <w:rPr>
                <w:noProof/>
                <w:webHidden/>
              </w:rPr>
              <w:fldChar w:fldCharType="separate"/>
            </w:r>
            <w:r>
              <w:rPr>
                <w:noProof/>
                <w:webHidden/>
              </w:rPr>
              <w:t>5</w:t>
            </w:r>
            <w:r>
              <w:rPr>
                <w:noProof/>
                <w:webHidden/>
              </w:rPr>
              <w:fldChar w:fldCharType="end"/>
            </w:r>
          </w:hyperlink>
        </w:p>
        <w:p w14:paraId="2E822393" w14:textId="486C9F0A" w:rsidR="000279B6" w:rsidRDefault="000279B6">
          <w:pPr>
            <w:pStyle w:val="TDC2"/>
            <w:tabs>
              <w:tab w:val="right" w:leader="dot" w:pos="8828"/>
            </w:tabs>
            <w:rPr>
              <w:rFonts w:eastAsiaTheme="minorEastAsia"/>
              <w:noProof/>
              <w:lang w:eastAsia="es-MX"/>
            </w:rPr>
          </w:pPr>
          <w:hyperlink w:anchor="_Toc130474657" w:history="1">
            <w:r w:rsidRPr="00A87A90">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_Toc130474657 \h </w:instrText>
            </w:r>
            <w:r>
              <w:rPr>
                <w:noProof/>
                <w:webHidden/>
              </w:rPr>
            </w:r>
            <w:r>
              <w:rPr>
                <w:noProof/>
                <w:webHidden/>
              </w:rPr>
              <w:fldChar w:fldCharType="separate"/>
            </w:r>
            <w:r>
              <w:rPr>
                <w:noProof/>
                <w:webHidden/>
              </w:rPr>
              <w:t>5</w:t>
            </w:r>
            <w:r>
              <w:rPr>
                <w:noProof/>
                <w:webHidden/>
              </w:rPr>
              <w:fldChar w:fldCharType="end"/>
            </w:r>
          </w:hyperlink>
        </w:p>
        <w:p w14:paraId="519B7B2B" w14:textId="2D3A979B" w:rsidR="000279B6" w:rsidRDefault="000279B6">
          <w:pPr>
            <w:pStyle w:val="TDC2"/>
            <w:tabs>
              <w:tab w:val="right" w:leader="dot" w:pos="8828"/>
            </w:tabs>
            <w:rPr>
              <w:rFonts w:eastAsiaTheme="minorEastAsia"/>
              <w:noProof/>
              <w:lang w:eastAsia="es-MX"/>
            </w:rPr>
          </w:pPr>
          <w:hyperlink w:anchor="_Toc130474658" w:history="1">
            <w:r w:rsidRPr="00A87A90">
              <w:rPr>
                <w:rStyle w:val="Hipervnculo"/>
                <w:noProof/>
              </w:rPr>
              <w:t>Notas de Clase:</w:t>
            </w:r>
            <w:r>
              <w:rPr>
                <w:noProof/>
                <w:webHidden/>
              </w:rPr>
              <w:tab/>
            </w:r>
            <w:r>
              <w:rPr>
                <w:noProof/>
                <w:webHidden/>
              </w:rPr>
              <w:fldChar w:fldCharType="begin"/>
            </w:r>
            <w:r>
              <w:rPr>
                <w:noProof/>
                <w:webHidden/>
              </w:rPr>
              <w:instrText xml:space="preserve"> PAGEREF _Toc130474658 \h </w:instrText>
            </w:r>
            <w:r>
              <w:rPr>
                <w:noProof/>
                <w:webHidden/>
              </w:rPr>
            </w:r>
            <w:r>
              <w:rPr>
                <w:noProof/>
                <w:webHidden/>
              </w:rPr>
              <w:fldChar w:fldCharType="separate"/>
            </w:r>
            <w:r>
              <w:rPr>
                <w:noProof/>
                <w:webHidden/>
              </w:rPr>
              <w:t>5</w:t>
            </w:r>
            <w:r>
              <w:rPr>
                <w:noProof/>
                <w:webHidden/>
              </w:rPr>
              <w:fldChar w:fldCharType="end"/>
            </w:r>
          </w:hyperlink>
        </w:p>
        <w:p w14:paraId="54D1065F" w14:textId="1A80783F" w:rsidR="000279B6" w:rsidRDefault="000279B6">
          <w:pPr>
            <w:pStyle w:val="TDC1"/>
            <w:tabs>
              <w:tab w:val="right" w:leader="dot" w:pos="8828"/>
            </w:tabs>
            <w:rPr>
              <w:rFonts w:eastAsiaTheme="minorEastAsia"/>
              <w:noProof/>
              <w:lang w:eastAsia="es-MX"/>
            </w:rPr>
          </w:pPr>
          <w:hyperlink w:anchor="_Toc130474659" w:history="1">
            <w:r w:rsidRPr="00A87A90">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_Toc130474659 \h </w:instrText>
            </w:r>
            <w:r>
              <w:rPr>
                <w:noProof/>
                <w:webHidden/>
              </w:rPr>
            </w:r>
            <w:r>
              <w:rPr>
                <w:noProof/>
                <w:webHidden/>
              </w:rPr>
              <w:fldChar w:fldCharType="separate"/>
            </w:r>
            <w:r>
              <w:rPr>
                <w:noProof/>
                <w:webHidden/>
              </w:rPr>
              <w:t>6</w:t>
            </w:r>
            <w:r>
              <w:rPr>
                <w:noProof/>
                <w:webHidden/>
              </w:rPr>
              <w:fldChar w:fldCharType="end"/>
            </w:r>
          </w:hyperlink>
        </w:p>
        <w:p w14:paraId="71EE5DF9" w14:textId="49679894" w:rsidR="000279B6" w:rsidRDefault="000279B6">
          <w:pPr>
            <w:pStyle w:val="TDC2"/>
            <w:tabs>
              <w:tab w:val="right" w:leader="dot" w:pos="8828"/>
            </w:tabs>
            <w:rPr>
              <w:rFonts w:eastAsiaTheme="minorEastAsia"/>
              <w:noProof/>
              <w:lang w:eastAsia="es-MX"/>
            </w:rPr>
          </w:pPr>
          <w:hyperlink w:anchor="_Toc130474660" w:history="1">
            <w:r w:rsidRPr="00A87A90">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_Toc130474660 \h </w:instrText>
            </w:r>
            <w:r>
              <w:rPr>
                <w:noProof/>
                <w:webHidden/>
              </w:rPr>
            </w:r>
            <w:r>
              <w:rPr>
                <w:noProof/>
                <w:webHidden/>
              </w:rPr>
              <w:fldChar w:fldCharType="separate"/>
            </w:r>
            <w:r>
              <w:rPr>
                <w:noProof/>
                <w:webHidden/>
              </w:rPr>
              <w:t>6</w:t>
            </w:r>
            <w:r>
              <w:rPr>
                <w:noProof/>
                <w:webHidden/>
              </w:rPr>
              <w:fldChar w:fldCharType="end"/>
            </w:r>
          </w:hyperlink>
        </w:p>
        <w:p w14:paraId="60981623" w14:textId="230C0BF8" w:rsidR="000279B6" w:rsidRDefault="000279B6">
          <w:pPr>
            <w:pStyle w:val="TDC1"/>
            <w:tabs>
              <w:tab w:val="right" w:leader="dot" w:pos="8828"/>
            </w:tabs>
            <w:rPr>
              <w:rFonts w:eastAsiaTheme="minorEastAsia"/>
              <w:noProof/>
              <w:lang w:eastAsia="es-MX"/>
            </w:rPr>
          </w:pPr>
          <w:hyperlink w:anchor="_Toc130474661" w:history="1">
            <w:r w:rsidRPr="00A87A90">
              <w:rPr>
                <w:rStyle w:val="Hipervnculo"/>
                <w:noProof/>
              </w:rPr>
              <w:t>Semana 5 – Unidad 2 – Normas y Estandares</w:t>
            </w:r>
            <w:r>
              <w:rPr>
                <w:noProof/>
                <w:webHidden/>
              </w:rPr>
              <w:tab/>
            </w:r>
            <w:r>
              <w:rPr>
                <w:noProof/>
                <w:webHidden/>
              </w:rPr>
              <w:fldChar w:fldCharType="begin"/>
            </w:r>
            <w:r>
              <w:rPr>
                <w:noProof/>
                <w:webHidden/>
              </w:rPr>
              <w:instrText xml:space="preserve"> PAGEREF _Toc130474661 \h </w:instrText>
            </w:r>
            <w:r>
              <w:rPr>
                <w:noProof/>
                <w:webHidden/>
              </w:rPr>
            </w:r>
            <w:r>
              <w:rPr>
                <w:noProof/>
                <w:webHidden/>
              </w:rPr>
              <w:fldChar w:fldCharType="separate"/>
            </w:r>
            <w:r>
              <w:rPr>
                <w:noProof/>
                <w:webHidden/>
              </w:rPr>
              <w:t>13</w:t>
            </w:r>
            <w:r>
              <w:rPr>
                <w:noProof/>
                <w:webHidden/>
              </w:rPr>
              <w:fldChar w:fldCharType="end"/>
            </w:r>
          </w:hyperlink>
        </w:p>
        <w:p w14:paraId="45962025" w14:textId="7A17056C" w:rsidR="000279B6" w:rsidRDefault="000279B6">
          <w:pPr>
            <w:pStyle w:val="TDC2"/>
            <w:tabs>
              <w:tab w:val="right" w:leader="dot" w:pos="8828"/>
            </w:tabs>
            <w:rPr>
              <w:rFonts w:eastAsiaTheme="minorEastAsia"/>
              <w:noProof/>
              <w:lang w:eastAsia="es-MX"/>
            </w:rPr>
          </w:pPr>
          <w:hyperlink w:anchor="_Toc130474662" w:history="1">
            <w:r w:rsidRPr="00A87A90">
              <w:rPr>
                <w:rStyle w:val="Hipervnculo"/>
                <w:noProof/>
              </w:rPr>
              <w:t>Contenido Sesión 9 y 10 – Segmentos de Red</w:t>
            </w:r>
            <w:r>
              <w:rPr>
                <w:noProof/>
                <w:webHidden/>
              </w:rPr>
              <w:tab/>
            </w:r>
            <w:r>
              <w:rPr>
                <w:noProof/>
                <w:webHidden/>
              </w:rPr>
              <w:fldChar w:fldCharType="begin"/>
            </w:r>
            <w:r>
              <w:rPr>
                <w:noProof/>
                <w:webHidden/>
              </w:rPr>
              <w:instrText xml:space="preserve"> PAGEREF _Toc130474662 \h </w:instrText>
            </w:r>
            <w:r>
              <w:rPr>
                <w:noProof/>
                <w:webHidden/>
              </w:rPr>
            </w:r>
            <w:r>
              <w:rPr>
                <w:noProof/>
                <w:webHidden/>
              </w:rPr>
              <w:fldChar w:fldCharType="separate"/>
            </w:r>
            <w:r>
              <w:rPr>
                <w:noProof/>
                <w:webHidden/>
              </w:rPr>
              <w:t>13</w:t>
            </w:r>
            <w:r>
              <w:rPr>
                <w:noProof/>
                <w:webHidden/>
              </w:rPr>
              <w:fldChar w:fldCharType="end"/>
            </w:r>
          </w:hyperlink>
        </w:p>
        <w:p w14:paraId="2B5C06B5" w14:textId="146E5F0A" w:rsidR="000279B6" w:rsidRDefault="000279B6">
          <w:pPr>
            <w:pStyle w:val="TDC1"/>
            <w:tabs>
              <w:tab w:val="right" w:leader="dot" w:pos="8828"/>
            </w:tabs>
            <w:rPr>
              <w:rFonts w:eastAsiaTheme="minorEastAsia"/>
              <w:noProof/>
              <w:lang w:eastAsia="es-MX"/>
            </w:rPr>
          </w:pPr>
          <w:hyperlink w:anchor="_Toc130474663" w:history="1">
            <w:r w:rsidRPr="00A87A90">
              <w:rPr>
                <w:rStyle w:val="Hipervnculo"/>
                <w:noProof/>
              </w:rPr>
              <w:t>Semana 6 – Unidad 2 – Normas y Estandares</w:t>
            </w:r>
            <w:r>
              <w:rPr>
                <w:noProof/>
                <w:webHidden/>
              </w:rPr>
              <w:tab/>
            </w:r>
            <w:r>
              <w:rPr>
                <w:noProof/>
                <w:webHidden/>
              </w:rPr>
              <w:fldChar w:fldCharType="begin"/>
            </w:r>
            <w:r>
              <w:rPr>
                <w:noProof/>
                <w:webHidden/>
              </w:rPr>
              <w:instrText xml:space="preserve"> PAGEREF _Toc130474663 \h </w:instrText>
            </w:r>
            <w:r>
              <w:rPr>
                <w:noProof/>
                <w:webHidden/>
              </w:rPr>
            </w:r>
            <w:r>
              <w:rPr>
                <w:noProof/>
                <w:webHidden/>
              </w:rPr>
              <w:fldChar w:fldCharType="separate"/>
            </w:r>
            <w:r>
              <w:rPr>
                <w:noProof/>
                <w:webHidden/>
              </w:rPr>
              <w:t>14</w:t>
            </w:r>
            <w:r>
              <w:rPr>
                <w:noProof/>
                <w:webHidden/>
              </w:rPr>
              <w:fldChar w:fldCharType="end"/>
            </w:r>
          </w:hyperlink>
        </w:p>
        <w:p w14:paraId="047A0A60" w14:textId="42879444" w:rsidR="000279B6" w:rsidRDefault="000279B6">
          <w:pPr>
            <w:pStyle w:val="TDC2"/>
            <w:tabs>
              <w:tab w:val="right" w:leader="dot" w:pos="8828"/>
            </w:tabs>
            <w:rPr>
              <w:rFonts w:eastAsiaTheme="minorEastAsia"/>
              <w:noProof/>
              <w:lang w:eastAsia="es-MX"/>
            </w:rPr>
          </w:pPr>
          <w:hyperlink w:anchor="_Toc130474664" w:history="1">
            <w:r w:rsidRPr="00A87A90">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_Toc130474664 \h </w:instrText>
            </w:r>
            <w:r>
              <w:rPr>
                <w:noProof/>
                <w:webHidden/>
              </w:rPr>
            </w:r>
            <w:r>
              <w:rPr>
                <w:noProof/>
                <w:webHidden/>
              </w:rPr>
              <w:fldChar w:fldCharType="separate"/>
            </w:r>
            <w:r>
              <w:rPr>
                <w:noProof/>
                <w:webHidden/>
              </w:rPr>
              <w:t>14</w:t>
            </w:r>
            <w:r>
              <w:rPr>
                <w:noProof/>
                <w:webHidden/>
              </w:rPr>
              <w:fldChar w:fldCharType="end"/>
            </w:r>
          </w:hyperlink>
        </w:p>
        <w:p w14:paraId="58ECB654" w14:textId="061680E4" w:rsidR="000279B6" w:rsidRDefault="000279B6">
          <w:pPr>
            <w:pStyle w:val="TDC1"/>
            <w:tabs>
              <w:tab w:val="right" w:leader="dot" w:pos="8828"/>
            </w:tabs>
            <w:rPr>
              <w:rFonts w:eastAsiaTheme="minorEastAsia"/>
              <w:noProof/>
              <w:lang w:eastAsia="es-MX"/>
            </w:rPr>
          </w:pPr>
          <w:hyperlink w:anchor="_Toc130474665" w:history="1">
            <w:r w:rsidRPr="00A87A90">
              <w:rPr>
                <w:rStyle w:val="Hipervnculo"/>
                <w:noProof/>
              </w:rPr>
              <w:t>Semana 6 – Unidad 2 – Normas y Estandares</w:t>
            </w:r>
            <w:r>
              <w:rPr>
                <w:noProof/>
                <w:webHidden/>
              </w:rPr>
              <w:tab/>
            </w:r>
            <w:r>
              <w:rPr>
                <w:noProof/>
                <w:webHidden/>
              </w:rPr>
              <w:fldChar w:fldCharType="begin"/>
            </w:r>
            <w:r>
              <w:rPr>
                <w:noProof/>
                <w:webHidden/>
              </w:rPr>
              <w:instrText xml:space="preserve"> PAGEREF _Toc130474665 \h </w:instrText>
            </w:r>
            <w:r>
              <w:rPr>
                <w:noProof/>
                <w:webHidden/>
              </w:rPr>
            </w:r>
            <w:r>
              <w:rPr>
                <w:noProof/>
                <w:webHidden/>
              </w:rPr>
              <w:fldChar w:fldCharType="separate"/>
            </w:r>
            <w:r>
              <w:rPr>
                <w:noProof/>
                <w:webHidden/>
              </w:rPr>
              <w:t>19</w:t>
            </w:r>
            <w:r>
              <w:rPr>
                <w:noProof/>
                <w:webHidden/>
              </w:rPr>
              <w:fldChar w:fldCharType="end"/>
            </w:r>
          </w:hyperlink>
        </w:p>
        <w:p w14:paraId="0C1B89DD" w14:textId="34C4E273" w:rsidR="000279B6" w:rsidRDefault="000279B6">
          <w:pPr>
            <w:pStyle w:val="TDC2"/>
            <w:tabs>
              <w:tab w:val="right" w:leader="dot" w:pos="8828"/>
            </w:tabs>
            <w:rPr>
              <w:rFonts w:eastAsiaTheme="minorEastAsia"/>
              <w:noProof/>
              <w:lang w:eastAsia="es-MX"/>
            </w:rPr>
          </w:pPr>
          <w:hyperlink w:anchor="_Toc130474666" w:history="1">
            <w:r w:rsidRPr="00A87A90">
              <w:rPr>
                <w:rStyle w:val="Hipervnculo"/>
                <w:noProof/>
              </w:rPr>
              <w:t>Contenido Sesión 13 – Configuración firewall</w:t>
            </w:r>
            <w:r>
              <w:rPr>
                <w:noProof/>
                <w:webHidden/>
              </w:rPr>
              <w:tab/>
            </w:r>
            <w:r>
              <w:rPr>
                <w:noProof/>
                <w:webHidden/>
              </w:rPr>
              <w:fldChar w:fldCharType="begin"/>
            </w:r>
            <w:r>
              <w:rPr>
                <w:noProof/>
                <w:webHidden/>
              </w:rPr>
              <w:instrText xml:space="preserve"> PAGEREF _Toc130474666 \h </w:instrText>
            </w:r>
            <w:r>
              <w:rPr>
                <w:noProof/>
                <w:webHidden/>
              </w:rPr>
            </w:r>
            <w:r>
              <w:rPr>
                <w:noProof/>
                <w:webHidden/>
              </w:rPr>
              <w:fldChar w:fldCharType="separate"/>
            </w:r>
            <w:r>
              <w:rPr>
                <w:noProof/>
                <w:webHidden/>
              </w:rPr>
              <w:t>19</w:t>
            </w:r>
            <w:r>
              <w:rPr>
                <w:noProof/>
                <w:webHidden/>
              </w:rPr>
              <w:fldChar w:fldCharType="end"/>
            </w:r>
          </w:hyperlink>
        </w:p>
        <w:p w14:paraId="1784927E" w14:textId="14263686" w:rsidR="000279B6" w:rsidRDefault="000279B6">
          <w:pPr>
            <w:pStyle w:val="TDC1"/>
            <w:tabs>
              <w:tab w:val="right" w:leader="dot" w:pos="8828"/>
            </w:tabs>
            <w:rPr>
              <w:rFonts w:eastAsiaTheme="minorEastAsia"/>
              <w:noProof/>
              <w:lang w:eastAsia="es-MX"/>
            </w:rPr>
          </w:pPr>
          <w:hyperlink w:anchor="_Toc130474667" w:history="1">
            <w:r w:rsidRPr="00A87A90">
              <w:rPr>
                <w:rStyle w:val="Hipervnculo"/>
                <w:noProof/>
              </w:rPr>
              <w:t>Semana 7 – Unidad 2 – Normas y Estandares</w:t>
            </w:r>
            <w:r>
              <w:rPr>
                <w:noProof/>
                <w:webHidden/>
              </w:rPr>
              <w:tab/>
            </w:r>
            <w:r>
              <w:rPr>
                <w:noProof/>
                <w:webHidden/>
              </w:rPr>
              <w:fldChar w:fldCharType="begin"/>
            </w:r>
            <w:r>
              <w:rPr>
                <w:noProof/>
                <w:webHidden/>
              </w:rPr>
              <w:instrText xml:space="preserve"> PAGEREF _Toc130474667 \h </w:instrText>
            </w:r>
            <w:r>
              <w:rPr>
                <w:noProof/>
                <w:webHidden/>
              </w:rPr>
            </w:r>
            <w:r>
              <w:rPr>
                <w:noProof/>
                <w:webHidden/>
              </w:rPr>
              <w:fldChar w:fldCharType="separate"/>
            </w:r>
            <w:r>
              <w:rPr>
                <w:noProof/>
                <w:webHidden/>
              </w:rPr>
              <w:t>21</w:t>
            </w:r>
            <w:r>
              <w:rPr>
                <w:noProof/>
                <w:webHidden/>
              </w:rPr>
              <w:fldChar w:fldCharType="end"/>
            </w:r>
          </w:hyperlink>
        </w:p>
        <w:p w14:paraId="53F4AFE2" w14:textId="3C5C8337" w:rsidR="000279B6" w:rsidRDefault="000279B6">
          <w:pPr>
            <w:pStyle w:val="TDC2"/>
            <w:tabs>
              <w:tab w:val="right" w:leader="dot" w:pos="8828"/>
            </w:tabs>
            <w:rPr>
              <w:rFonts w:eastAsiaTheme="minorEastAsia"/>
              <w:noProof/>
              <w:lang w:eastAsia="es-MX"/>
            </w:rPr>
          </w:pPr>
          <w:hyperlink w:anchor="_Toc130474668" w:history="1">
            <w:r w:rsidRPr="00A87A90">
              <w:rPr>
                <w:rStyle w:val="Hipervnculo"/>
                <w:noProof/>
              </w:rPr>
              <w:t>Contenido Sesión 14 – Examen unidad 2</w:t>
            </w:r>
            <w:r>
              <w:rPr>
                <w:noProof/>
                <w:webHidden/>
              </w:rPr>
              <w:tab/>
            </w:r>
            <w:r>
              <w:rPr>
                <w:noProof/>
                <w:webHidden/>
              </w:rPr>
              <w:fldChar w:fldCharType="begin"/>
            </w:r>
            <w:r>
              <w:rPr>
                <w:noProof/>
                <w:webHidden/>
              </w:rPr>
              <w:instrText xml:space="preserve"> PAGEREF _Toc130474668 \h </w:instrText>
            </w:r>
            <w:r>
              <w:rPr>
                <w:noProof/>
                <w:webHidden/>
              </w:rPr>
            </w:r>
            <w:r>
              <w:rPr>
                <w:noProof/>
                <w:webHidden/>
              </w:rPr>
              <w:fldChar w:fldCharType="separate"/>
            </w:r>
            <w:r>
              <w:rPr>
                <w:noProof/>
                <w:webHidden/>
              </w:rPr>
              <w:t>21</w:t>
            </w:r>
            <w:r>
              <w:rPr>
                <w:noProof/>
                <w:webHidden/>
              </w:rPr>
              <w:fldChar w:fldCharType="end"/>
            </w:r>
          </w:hyperlink>
        </w:p>
        <w:p w14:paraId="6D0C4F36" w14:textId="31E88152" w:rsidR="000279B6" w:rsidRDefault="000279B6">
          <w:pPr>
            <w:pStyle w:val="TDC1"/>
            <w:tabs>
              <w:tab w:val="right" w:leader="dot" w:pos="8828"/>
            </w:tabs>
            <w:rPr>
              <w:rFonts w:eastAsiaTheme="minorEastAsia"/>
              <w:noProof/>
              <w:lang w:eastAsia="es-MX"/>
            </w:rPr>
          </w:pPr>
          <w:hyperlink w:anchor="_Toc130474669" w:history="1">
            <w:r w:rsidRPr="00A87A90">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_Toc130474669 \h </w:instrText>
            </w:r>
            <w:r>
              <w:rPr>
                <w:noProof/>
                <w:webHidden/>
              </w:rPr>
            </w:r>
            <w:r>
              <w:rPr>
                <w:noProof/>
                <w:webHidden/>
              </w:rPr>
              <w:fldChar w:fldCharType="separate"/>
            </w:r>
            <w:r>
              <w:rPr>
                <w:noProof/>
                <w:webHidden/>
              </w:rPr>
              <w:t>22</w:t>
            </w:r>
            <w:r>
              <w:rPr>
                <w:noProof/>
                <w:webHidden/>
              </w:rPr>
              <w:fldChar w:fldCharType="end"/>
            </w:r>
          </w:hyperlink>
        </w:p>
        <w:p w14:paraId="0C47A9DB" w14:textId="31E84D3B" w:rsidR="000279B6" w:rsidRDefault="000279B6">
          <w:pPr>
            <w:pStyle w:val="TDC1"/>
            <w:tabs>
              <w:tab w:val="right" w:leader="dot" w:pos="8828"/>
            </w:tabs>
            <w:rPr>
              <w:rFonts w:eastAsiaTheme="minorEastAsia"/>
              <w:noProof/>
              <w:lang w:eastAsia="es-MX"/>
            </w:rPr>
          </w:pPr>
          <w:hyperlink w:anchor="_Toc130474670" w:history="1">
            <w:r w:rsidRPr="00A87A90">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_Toc130474670 \h </w:instrText>
            </w:r>
            <w:r>
              <w:rPr>
                <w:noProof/>
                <w:webHidden/>
              </w:rPr>
            </w:r>
            <w:r>
              <w:rPr>
                <w:noProof/>
                <w:webHidden/>
              </w:rPr>
              <w:fldChar w:fldCharType="separate"/>
            </w:r>
            <w:r>
              <w:rPr>
                <w:noProof/>
                <w:webHidden/>
              </w:rPr>
              <w:t>22</w:t>
            </w:r>
            <w:r>
              <w:rPr>
                <w:noProof/>
                <w:webHidden/>
              </w:rPr>
              <w:fldChar w:fldCharType="end"/>
            </w:r>
          </w:hyperlink>
        </w:p>
        <w:p w14:paraId="344BE4F1" w14:textId="5CE8C8ED" w:rsidR="000279B6" w:rsidRDefault="000279B6">
          <w:pPr>
            <w:pStyle w:val="TDC1"/>
            <w:tabs>
              <w:tab w:val="right" w:leader="dot" w:pos="8828"/>
            </w:tabs>
            <w:rPr>
              <w:rFonts w:eastAsiaTheme="minorEastAsia"/>
              <w:noProof/>
              <w:lang w:eastAsia="es-MX"/>
            </w:rPr>
          </w:pPr>
          <w:hyperlink w:anchor="_Toc130474671" w:history="1">
            <w:r w:rsidRPr="00A87A90">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_Toc130474671 \h </w:instrText>
            </w:r>
            <w:r>
              <w:rPr>
                <w:noProof/>
                <w:webHidden/>
              </w:rPr>
            </w:r>
            <w:r>
              <w:rPr>
                <w:noProof/>
                <w:webHidden/>
              </w:rPr>
              <w:fldChar w:fldCharType="separate"/>
            </w:r>
            <w:r>
              <w:rPr>
                <w:noProof/>
                <w:webHidden/>
              </w:rPr>
              <w:t>30</w:t>
            </w:r>
            <w:r>
              <w:rPr>
                <w:noProof/>
                <w:webHidden/>
              </w:rPr>
              <w:fldChar w:fldCharType="end"/>
            </w:r>
          </w:hyperlink>
        </w:p>
        <w:p w14:paraId="5E9AB5BC" w14:textId="6D7562BE" w:rsidR="000279B6" w:rsidRDefault="000279B6">
          <w:pPr>
            <w:pStyle w:val="TDC2"/>
            <w:tabs>
              <w:tab w:val="right" w:leader="dot" w:pos="8828"/>
            </w:tabs>
            <w:rPr>
              <w:rFonts w:eastAsiaTheme="minorEastAsia"/>
              <w:noProof/>
              <w:lang w:eastAsia="es-MX"/>
            </w:rPr>
          </w:pPr>
          <w:hyperlink w:anchor="_Toc130474672" w:history="1">
            <w:r w:rsidRPr="00A87A90">
              <w:rPr>
                <w:rStyle w:val="Hipervnculo"/>
                <w:noProof/>
              </w:rPr>
              <w:t>Contenido Sesión 16 – Examen unidad 2</w:t>
            </w:r>
            <w:r>
              <w:rPr>
                <w:noProof/>
                <w:webHidden/>
              </w:rPr>
              <w:tab/>
            </w:r>
            <w:r>
              <w:rPr>
                <w:noProof/>
                <w:webHidden/>
              </w:rPr>
              <w:fldChar w:fldCharType="begin"/>
            </w:r>
            <w:r>
              <w:rPr>
                <w:noProof/>
                <w:webHidden/>
              </w:rPr>
              <w:instrText xml:space="preserve"> PAGEREF _Toc130474672 \h </w:instrText>
            </w:r>
            <w:r>
              <w:rPr>
                <w:noProof/>
                <w:webHidden/>
              </w:rPr>
            </w:r>
            <w:r>
              <w:rPr>
                <w:noProof/>
                <w:webHidden/>
              </w:rPr>
              <w:fldChar w:fldCharType="separate"/>
            </w:r>
            <w:r>
              <w:rPr>
                <w:noProof/>
                <w:webHidden/>
              </w:rPr>
              <w:t>30</w:t>
            </w:r>
            <w:r>
              <w:rPr>
                <w:noProof/>
                <w:webHidden/>
              </w:rPr>
              <w:fldChar w:fldCharType="end"/>
            </w:r>
          </w:hyperlink>
        </w:p>
        <w:p w14:paraId="703AD25F" w14:textId="471FD057" w:rsidR="000279B6" w:rsidRDefault="000279B6">
          <w:pPr>
            <w:pStyle w:val="TDC1"/>
            <w:tabs>
              <w:tab w:val="right" w:leader="dot" w:pos="8828"/>
            </w:tabs>
            <w:rPr>
              <w:rFonts w:eastAsiaTheme="minorEastAsia"/>
              <w:noProof/>
              <w:lang w:eastAsia="es-MX"/>
            </w:rPr>
          </w:pPr>
          <w:hyperlink w:anchor="_Toc130474673" w:history="1">
            <w:r w:rsidRPr="00A87A90">
              <w:rPr>
                <w:rStyle w:val="Hipervnculo"/>
                <w:noProof/>
              </w:rPr>
              <w:t>Semana 8 – Unidad 3 – Dispositivos de RED</w:t>
            </w:r>
            <w:r>
              <w:rPr>
                <w:noProof/>
                <w:webHidden/>
              </w:rPr>
              <w:tab/>
            </w:r>
            <w:r>
              <w:rPr>
                <w:noProof/>
                <w:webHidden/>
              </w:rPr>
              <w:fldChar w:fldCharType="begin"/>
            </w:r>
            <w:r>
              <w:rPr>
                <w:noProof/>
                <w:webHidden/>
              </w:rPr>
              <w:instrText xml:space="preserve"> PAGEREF _Toc130474673 \h </w:instrText>
            </w:r>
            <w:r>
              <w:rPr>
                <w:noProof/>
                <w:webHidden/>
              </w:rPr>
            </w:r>
            <w:r>
              <w:rPr>
                <w:noProof/>
                <w:webHidden/>
              </w:rPr>
              <w:fldChar w:fldCharType="separate"/>
            </w:r>
            <w:r>
              <w:rPr>
                <w:noProof/>
                <w:webHidden/>
              </w:rPr>
              <w:t>31</w:t>
            </w:r>
            <w:r>
              <w:rPr>
                <w:noProof/>
                <w:webHidden/>
              </w:rPr>
              <w:fldChar w:fldCharType="end"/>
            </w:r>
          </w:hyperlink>
        </w:p>
        <w:p w14:paraId="1BA587FE" w14:textId="799A6BA9" w:rsidR="000279B6" w:rsidRDefault="000279B6">
          <w:pPr>
            <w:pStyle w:val="TDC2"/>
            <w:tabs>
              <w:tab w:val="right" w:leader="dot" w:pos="8828"/>
            </w:tabs>
            <w:rPr>
              <w:rFonts w:eastAsiaTheme="minorEastAsia"/>
              <w:noProof/>
              <w:lang w:eastAsia="es-MX"/>
            </w:rPr>
          </w:pPr>
          <w:hyperlink w:anchor="_Toc130474674" w:history="1">
            <w:r w:rsidRPr="00A87A90">
              <w:rPr>
                <w:rStyle w:val="Hipervnculo"/>
                <w:noProof/>
              </w:rPr>
              <w:t>Contenido Sesión 16 – Tipo</w:t>
            </w:r>
            <w:r w:rsidRPr="00A87A90">
              <w:rPr>
                <w:rStyle w:val="Hipervnculo"/>
                <w:noProof/>
              </w:rPr>
              <w:t>s</w:t>
            </w:r>
            <w:r w:rsidRPr="00A87A90">
              <w:rPr>
                <w:rStyle w:val="Hipervnculo"/>
                <w:noProof/>
              </w:rPr>
              <w:t xml:space="preserve"> de Dispositivos Capa Fisica</w:t>
            </w:r>
            <w:r>
              <w:rPr>
                <w:noProof/>
                <w:webHidden/>
              </w:rPr>
              <w:tab/>
            </w:r>
            <w:r>
              <w:rPr>
                <w:noProof/>
                <w:webHidden/>
              </w:rPr>
              <w:fldChar w:fldCharType="begin"/>
            </w:r>
            <w:r>
              <w:rPr>
                <w:noProof/>
                <w:webHidden/>
              </w:rPr>
              <w:instrText xml:space="preserve"> PAGEREF _Toc130474674 \h </w:instrText>
            </w:r>
            <w:r>
              <w:rPr>
                <w:noProof/>
                <w:webHidden/>
              </w:rPr>
            </w:r>
            <w:r>
              <w:rPr>
                <w:noProof/>
                <w:webHidden/>
              </w:rPr>
              <w:fldChar w:fldCharType="separate"/>
            </w:r>
            <w:r>
              <w:rPr>
                <w:noProof/>
                <w:webHidden/>
              </w:rPr>
              <w:t>31</w:t>
            </w:r>
            <w:r>
              <w:rPr>
                <w:noProof/>
                <w:webHidden/>
              </w:rPr>
              <w:fldChar w:fldCharType="end"/>
            </w:r>
          </w:hyperlink>
        </w:p>
        <w:p w14:paraId="630B6EE5" w14:textId="385EC9F4"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0474650"/>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0474651"/>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 xml:space="preserve">Conoces la diferencia y cual es en caso de entre Internet de las cosas e Internet de </w:t>
      </w:r>
      <w:proofErr w:type="spellStart"/>
      <w:r w:rsidR="00AD28E6">
        <w:t>todol</w:t>
      </w:r>
      <w:proofErr w:type="spellEnd"/>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0474652"/>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0474653"/>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0474654"/>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0474655"/>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0474656"/>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0474657"/>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0474658"/>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0474659"/>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0474660"/>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 xml:space="preserve">Kbps, </w:t>
      </w:r>
      <w:proofErr w:type="spellStart"/>
      <w:r>
        <w:t>Tbps</w:t>
      </w:r>
      <w:proofErr w:type="spellEnd"/>
      <w:r>
        <w:t>, Mbps, Gbps</w:t>
      </w:r>
    </w:p>
    <w:p w14:paraId="29B34D0B" w14:textId="77777777" w:rsidR="002A5762" w:rsidRDefault="002A5762" w:rsidP="002A5762">
      <w:proofErr w:type="spellStart"/>
      <w:r>
        <w:t>Tbps</w:t>
      </w:r>
      <w:proofErr w:type="spellEnd"/>
      <w:r>
        <w:t>, Mbps, Kbps, Gbps</w:t>
      </w:r>
    </w:p>
    <w:p w14:paraId="2300488D" w14:textId="77777777" w:rsidR="002A5762" w:rsidRDefault="002A5762" w:rsidP="002A5762">
      <w:r>
        <w:t xml:space="preserve">Gbps, </w:t>
      </w:r>
      <w:proofErr w:type="spellStart"/>
      <w:r>
        <w:t>Tbps</w:t>
      </w:r>
      <w:proofErr w:type="spellEnd"/>
      <w:r>
        <w:t>, Mbps, Kbps</w:t>
      </w:r>
    </w:p>
    <w:p w14:paraId="670A7103" w14:textId="77777777" w:rsidR="002A5762" w:rsidRDefault="002A5762" w:rsidP="002A5762">
      <w:r>
        <w:t xml:space="preserve">Kbps, Mbps, Gbps, </w:t>
      </w:r>
      <w:proofErr w:type="spellStart"/>
      <w:r>
        <w:t>Tbps</w:t>
      </w:r>
      <w:proofErr w:type="spellEnd"/>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proofErr w:type="spellStart"/>
      <w:r>
        <w:t>Router</w:t>
      </w:r>
      <w:proofErr w:type="spellEnd"/>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proofErr w:type="spellStart"/>
      <w:r>
        <w:t>router</w:t>
      </w:r>
      <w:proofErr w:type="spellEnd"/>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proofErr w:type="spellStart"/>
      <w:r>
        <w:t>router</w:t>
      </w:r>
      <w:proofErr w:type="spellEnd"/>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proofErr w:type="spellStart"/>
      <w:r>
        <w:t>Wi</w:t>
      </w:r>
      <w:proofErr w:type="spellEnd"/>
      <w:r>
        <w:t>-Fi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 xml:space="preserve">En el contexto de dispositivos </w:t>
      </w:r>
      <w:proofErr w:type="spellStart"/>
      <w:r>
        <w:t>moviles</w:t>
      </w:r>
      <w:proofErr w:type="spellEnd"/>
      <w:r>
        <w:t xml:space="preserve">, que implica el termino anclaje de </w:t>
      </w:r>
      <w:proofErr w:type="gramStart"/>
      <w:r>
        <w:t>red ?</w:t>
      </w:r>
      <w:proofErr w:type="gramEnd"/>
    </w:p>
    <w:p w14:paraId="72A83CB1" w14:textId="32C2DABB" w:rsidR="002A5762" w:rsidRDefault="002A5762" w:rsidP="002A5762">
      <w:r>
        <w:t xml:space="preserve">conectarse a un dispositivo móvil a otro dispositivo móvil o a una computadora para compartir </w:t>
      </w:r>
      <w:proofErr w:type="spellStart"/>
      <w:r>
        <w:t>na</w:t>
      </w:r>
      <w:proofErr w:type="spellEnd"/>
      <w:r>
        <w:t xml:space="preserve">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proofErr w:type="gramStart"/>
      <w:r>
        <w:t>¿Qué banda de RF inalámbrica utilizan los dispositivos IEEE 802.</w:t>
      </w:r>
      <w:proofErr w:type="gramEnd"/>
      <w:r>
        <w:t>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 xml:space="preserve">En el gráfico se muestran los puertos que se encuentran en la parte trasera de un </w:t>
      </w:r>
      <w:proofErr w:type="spellStart"/>
      <w:r>
        <w:t>router</w:t>
      </w:r>
      <w:proofErr w:type="spellEnd"/>
      <w:r>
        <w:t xml:space="preserve"> inalámbrico. Cada puerto está etiquetado con una letra de la siguiente manera:&lt;</w:t>
      </w:r>
      <w:proofErr w:type="spellStart"/>
      <w:r>
        <w:t>br</w:t>
      </w:r>
      <w:proofErr w:type="spellEnd"/>
      <w:r>
        <w:t xml:space="preserve"> /&gt;LAN </w:t>
      </w:r>
      <w:proofErr w:type="spellStart"/>
      <w:r>
        <w:t>port</w:t>
      </w:r>
      <w:proofErr w:type="spellEnd"/>
      <w:r>
        <w:t xml:space="preserve"> 2 está etiquetado A&lt;</w:t>
      </w:r>
      <w:proofErr w:type="spellStart"/>
      <w:r>
        <w:t>br</w:t>
      </w:r>
      <w:proofErr w:type="spellEnd"/>
      <w:r>
        <w:t xml:space="preserve"> /&gt;LAN </w:t>
      </w:r>
      <w:proofErr w:type="spellStart"/>
      <w:r>
        <w:t>port</w:t>
      </w:r>
      <w:proofErr w:type="spellEnd"/>
      <w:r>
        <w:t xml:space="preserve"> 1 está etiquetado B&lt;</w:t>
      </w:r>
      <w:proofErr w:type="spellStart"/>
      <w:r>
        <w:t>br</w:t>
      </w:r>
      <w:proofErr w:type="spellEnd"/>
      <w:r>
        <w:t xml:space="preserve"> /&gt;Internet </w:t>
      </w:r>
      <w:proofErr w:type="spellStart"/>
      <w:r>
        <w:t>port</w:t>
      </w:r>
      <w:proofErr w:type="spellEnd"/>
      <w:r>
        <w:t xml:space="preserve"> está etiquetado C&lt;</w:t>
      </w:r>
      <w:proofErr w:type="spellStart"/>
      <w:r>
        <w:t>br</w:t>
      </w:r>
      <w:proofErr w:type="spellEnd"/>
      <w:r>
        <w:t xml:space="preserve"> /&gt;5</w:t>
      </w:r>
      <w:proofErr w:type="gramStart"/>
      <w:r>
        <w:t>V...</w:t>
      </w:r>
      <w:proofErr w:type="gramEnd"/>
      <w:r>
        <w:t xml:space="preserve">1.2A </w:t>
      </w:r>
      <w:proofErr w:type="spellStart"/>
      <w:r>
        <w:t>port</w:t>
      </w:r>
      <w:proofErr w:type="spellEnd"/>
      <w:r>
        <w:t xml:space="preserve"> está </w:t>
      </w:r>
      <w:proofErr w:type="spellStart"/>
      <w:r>
        <w:t>etiquetadod</w:t>
      </w:r>
      <w:proofErr w:type="spellEnd"/>
      <w:r>
        <w:t xml:space="preserve">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0474661"/>
      <w:r>
        <w:lastRenderedPageBreak/>
        <w:t xml:space="preserve">Semana 5 – Unidad 2 – Normas y </w:t>
      </w:r>
      <w:proofErr w:type="spellStart"/>
      <w:r>
        <w:t>Estandares</w:t>
      </w:r>
      <w:bookmarkEnd w:id="11"/>
      <w:proofErr w:type="spellEnd"/>
    </w:p>
    <w:p w14:paraId="63DF5472" w14:textId="2044F5AB" w:rsidR="002A5762" w:rsidRDefault="002A5762" w:rsidP="002A5762">
      <w:pPr>
        <w:pStyle w:val="Ttulo2"/>
      </w:pPr>
      <w:bookmarkStart w:id="12" w:name="_Toc130474662"/>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0474663"/>
      <w:r>
        <w:lastRenderedPageBreak/>
        <w:t xml:space="preserve">Semana 6 – Unidad 2 – Normas y </w:t>
      </w:r>
      <w:proofErr w:type="spellStart"/>
      <w:r>
        <w:t>Estandares</w:t>
      </w:r>
      <w:bookmarkEnd w:id="13"/>
      <w:proofErr w:type="spellEnd"/>
    </w:p>
    <w:p w14:paraId="176CF06A" w14:textId="3223338D" w:rsidR="002A5762" w:rsidRDefault="00A84AD6" w:rsidP="00A84AD6">
      <w:pPr>
        <w:pStyle w:val="Ttulo2"/>
      </w:pPr>
      <w:bookmarkStart w:id="14" w:name="_Toc130474664"/>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Los protocolos de enrutamiento como OSPF utilizan transmisiones de multidifusión. Por ejemplo, los </w:t>
      </w:r>
      <w:proofErr w:type="spellStart"/>
      <w:r w:rsidRPr="00A84AD6">
        <w:rPr>
          <w:rFonts w:ascii="Arial" w:eastAsia="Times New Roman" w:hAnsi="Arial" w:cs="Arial"/>
          <w:color w:val="333333"/>
          <w:sz w:val="30"/>
          <w:szCs w:val="30"/>
          <w:lang w:eastAsia="es-MX"/>
        </w:rPr>
        <w:t>routeres</w:t>
      </w:r>
      <w:proofErr w:type="spellEnd"/>
      <w:r w:rsidRPr="00A84AD6">
        <w:rPr>
          <w:rFonts w:ascii="Arial" w:eastAsia="Times New Roman" w:hAnsi="Arial" w:cs="Arial"/>
          <w:color w:val="333333"/>
          <w:sz w:val="30"/>
          <w:szCs w:val="30"/>
          <w:lang w:eastAsia="es-MX"/>
        </w:rPr>
        <w:t xml:space="preserve">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proofErr w:type="spellStart"/>
      <w:r w:rsidRPr="00A84AD6">
        <w:rPr>
          <w:rFonts w:ascii="Arial" w:eastAsia="Times New Roman" w:hAnsi="Arial" w:cs="Arial"/>
          <w:b/>
          <w:bCs/>
          <w:color w:val="0175A2"/>
          <w:sz w:val="30"/>
          <w:szCs w:val="30"/>
          <w:lang w:eastAsia="es-MX"/>
        </w:rPr>
        <w:lastRenderedPageBreak/>
        <w:t>The</w:t>
      </w:r>
      <w:proofErr w:type="spellEnd"/>
      <w:r w:rsidRPr="00A84AD6">
        <w:rPr>
          <w:rFonts w:ascii="Arial" w:eastAsia="Times New Roman" w:hAnsi="Arial" w:cs="Arial"/>
          <w:b/>
          <w:bCs/>
          <w:color w:val="0175A2"/>
          <w:sz w:val="30"/>
          <w:szCs w:val="30"/>
          <w:lang w:eastAsia="es-MX"/>
        </w:rPr>
        <w:t xml:space="preserv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Ya sabe que IPv4 se está quedando sin direcciones. Es por eso </w:t>
      </w:r>
      <w:proofErr w:type="gramStart"/>
      <w:r w:rsidRPr="00A84AD6">
        <w:rPr>
          <w:rFonts w:ascii="Arial" w:eastAsia="Times New Roman" w:hAnsi="Arial" w:cs="Arial"/>
          <w:color w:val="333333"/>
          <w:sz w:val="30"/>
          <w:szCs w:val="30"/>
          <w:lang w:eastAsia="es-MX"/>
        </w:rPr>
        <w:t>que</w:t>
      </w:r>
      <w:proofErr w:type="gramEnd"/>
      <w:r w:rsidRPr="00A84AD6">
        <w:rPr>
          <w:rFonts w:ascii="Arial" w:eastAsia="Times New Roman" w:hAnsi="Arial" w:cs="Arial"/>
          <w:color w:val="333333"/>
          <w:sz w:val="30"/>
          <w:szCs w:val="30"/>
          <w:lang w:eastAsia="es-MX"/>
        </w:rPr>
        <w:t xml:space="preserv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 xml:space="preserve">IPv6 está diseñado para ser el sucesor de IPv4. IPv6 tiene un espacio de direcciones más grande de 128 bits, que proporciona 340 </w:t>
      </w:r>
      <w:proofErr w:type="spellStart"/>
      <w:r w:rsidRPr="00A84AD6">
        <w:rPr>
          <w:rFonts w:ascii="Arial" w:eastAsia="Times New Roman" w:hAnsi="Arial" w:cs="Arial"/>
          <w:color w:val="333333"/>
          <w:sz w:val="30"/>
          <w:szCs w:val="30"/>
          <w:lang w:eastAsia="es-MX"/>
        </w:rPr>
        <w:t>undecillones</w:t>
      </w:r>
      <w:proofErr w:type="spellEnd"/>
      <w:r w:rsidRPr="00A84AD6">
        <w:rPr>
          <w:rFonts w:ascii="Arial" w:eastAsia="Times New Roman" w:hAnsi="Arial" w:cs="Arial"/>
          <w:color w:val="333333"/>
          <w:sz w:val="30"/>
          <w:szCs w:val="30"/>
          <w:lang w:eastAsia="es-MX"/>
        </w:rPr>
        <w:t xml:space="preserve">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 xml:space="preserve">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w:t>
      </w:r>
      <w:proofErr w:type="spellStart"/>
      <w:r>
        <w:rPr>
          <w:rFonts w:ascii="Arial" w:hAnsi="Arial" w:cs="Arial"/>
          <w:color w:val="333333"/>
          <w:sz w:val="30"/>
          <w:szCs w:val="30"/>
        </w:rPr>
        <w:t>Sky</w:t>
      </w:r>
      <w:proofErr w:type="spellEnd"/>
      <w:r>
        <w:rPr>
          <w:rFonts w:ascii="Arial" w:hAnsi="Arial" w:cs="Arial"/>
          <w:color w:val="333333"/>
          <w:sz w:val="30"/>
          <w:szCs w:val="30"/>
        </w:rPr>
        <w:t xml:space="preserve"> </w:t>
      </w:r>
      <w:proofErr w:type="spellStart"/>
      <w:r>
        <w:rPr>
          <w:rFonts w:ascii="Arial" w:hAnsi="Arial" w:cs="Arial"/>
          <w:color w:val="333333"/>
          <w:sz w:val="30"/>
          <w:szCs w:val="30"/>
        </w:rPr>
        <w:t>Broadcasting</w:t>
      </w:r>
      <w:proofErr w:type="spellEnd"/>
      <w:r>
        <w:rPr>
          <w:rFonts w:ascii="Arial" w:hAnsi="Arial" w:cs="Arial"/>
          <w:color w:val="333333"/>
          <w:sz w:val="30"/>
          <w:szCs w:val="30"/>
        </w:rPr>
        <w:t xml:space="preserve">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En la actualidad, Internet es significativamente distinta de </w:t>
      </w:r>
      <w:proofErr w:type="spellStart"/>
      <w:r>
        <w:rPr>
          <w:rFonts w:ascii="Arial" w:hAnsi="Arial" w:cs="Arial"/>
          <w:color w:val="333333"/>
          <w:sz w:val="30"/>
          <w:szCs w:val="30"/>
        </w:rPr>
        <w:t>como</w:t>
      </w:r>
      <w:proofErr w:type="spellEnd"/>
      <w:r>
        <w:rPr>
          <w:rFonts w:ascii="Arial" w:hAnsi="Arial" w:cs="Arial"/>
          <w:color w:val="333333"/>
          <w:sz w:val="30"/>
          <w:szCs w:val="30"/>
        </w:rPr>
        <w:t xml:space="preserve"> era en las últimas décadas. Actualmente, Internet es mucho más que el correo electrónico, las páginas web y la transferencia de archivos entre equipos. Internet evoluciona y se está convirtiendo en una Internet de las cosas (</w:t>
      </w:r>
      <w:proofErr w:type="spellStart"/>
      <w:r>
        <w:rPr>
          <w:rFonts w:ascii="Arial" w:hAnsi="Arial" w:cs="Arial"/>
          <w:color w:val="333333"/>
          <w:sz w:val="30"/>
          <w:szCs w:val="30"/>
        </w:rPr>
        <w:t>IoT</w:t>
      </w:r>
      <w:proofErr w:type="spellEnd"/>
      <w:r>
        <w:rPr>
          <w:rFonts w:ascii="Arial" w:hAnsi="Arial" w:cs="Arial"/>
          <w:color w:val="333333"/>
          <w:sz w:val="30"/>
          <w:szCs w:val="30"/>
        </w:rPr>
        <w: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Con una población de Internet cada vez mayor, un espacio limitado de direcciones IPv4, problemas con NAT y el </w:t>
      </w:r>
      <w:proofErr w:type="spellStart"/>
      <w:r>
        <w:rPr>
          <w:rFonts w:ascii="Arial" w:hAnsi="Arial" w:cs="Arial"/>
          <w:color w:val="333333"/>
          <w:sz w:val="30"/>
          <w:szCs w:val="30"/>
        </w:rPr>
        <w:t>IoT</w:t>
      </w:r>
      <w:proofErr w:type="spellEnd"/>
      <w:r>
        <w:rPr>
          <w:rFonts w:ascii="Arial" w:hAnsi="Arial" w:cs="Arial"/>
          <w:color w:val="333333"/>
          <w:sz w:val="30"/>
          <w:szCs w:val="30"/>
        </w:rPr>
        <w: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1EC701B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8pt;height:15.6pt" o:ole="">
            <v:imagedata r:id="rId13" o:title=""/>
          </v:shape>
          <w:control r:id="rId14" w:name="DefaultOcxName" w:shapeid="_x0000_i1046"/>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1BB11DF1"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049" type="#_x0000_t75" style="width:18pt;height:15.6pt" o:ole="">
            <v:imagedata r:id="rId13" o:title=""/>
          </v:shape>
          <w:control r:id="rId15" w:name="DefaultOcxName1" w:shapeid="_x0000_i1049"/>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38C749A5"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052" type="#_x0000_t75" style="width:18pt;height:15.6pt" o:ole="">
            <v:imagedata r:id="rId13" o:title=""/>
          </v:shape>
          <w:control r:id="rId16" w:name="DefaultOcxName2" w:shapeid="_x0000_i1052"/>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05678596"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055" type="#_x0000_t75" style="width:18pt;height:15.6pt" o:ole="">
            <v:imagedata r:id="rId13" o:title=""/>
          </v:shape>
          <w:control r:id="rId17" w:name="DefaultOcxName3" w:shapeid="_x0000_i1055"/>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43B21E5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058" type="#_x0000_t75" style="width:18pt;height:15.6pt" o:ole="">
            <v:imagedata r:id="rId13" o:title=""/>
          </v:shape>
          <w:control r:id="rId18" w:name="DefaultOcxName4" w:shapeid="_x0000_i1058"/>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65932C0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061" type="#_x0000_t75" style="width:18pt;height:15.6pt" o:ole="">
            <v:imagedata r:id="rId13" o:title=""/>
          </v:shape>
          <w:control r:id="rId19" w:name="DefaultOcxName11" w:shapeid="_x0000_i1061"/>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0CE1FE52"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064" type="#_x0000_t75" style="width:18pt;height:15.6pt" o:ole="">
            <v:imagedata r:id="rId13" o:title=""/>
          </v:shape>
          <w:control r:id="rId20" w:name="DefaultOcxName5" w:shapeid="_x0000_i1064"/>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w:t>
      </w:r>
      <w:proofErr w:type="spellStart"/>
      <w:r w:rsidRPr="00C21557">
        <w:rPr>
          <w:rFonts w:ascii="Arial" w:eastAsia="Times New Roman" w:hAnsi="Arial" w:cs="Arial"/>
          <w:color w:val="333333"/>
          <w:sz w:val="30"/>
          <w:szCs w:val="30"/>
          <w:highlight w:val="yellow"/>
          <w:lang w:eastAsia="es-MX"/>
        </w:rPr>
        <w:t>stack</w:t>
      </w:r>
      <w:proofErr w:type="spellEnd"/>
    </w:p>
    <w:p w14:paraId="65F6808E" w14:textId="5E958615"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067" type="#_x0000_t75" style="width:18pt;height:15.6pt" o:ole="">
            <v:imagedata r:id="rId13" o:title=""/>
          </v:shape>
          <w:control r:id="rId21" w:name="DefaultOcxName12" w:shapeid="_x0000_i1067"/>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3EA8E0D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070" type="#_x0000_t75" style="width:18pt;height:15.6pt" o:ole="">
            <v:imagedata r:id="rId13" o:title=""/>
          </v:shape>
          <w:control r:id="rId22" w:name="DefaultOcxName21" w:shapeid="_x0000_i1070"/>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48CE2922"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073" type="#_x0000_t75" style="width:18pt;height:15.6pt" o:ole="">
            <v:imagedata r:id="rId13" o:title=""/>
          </v:shape>
          <w:control r:id="rId23" w:name="DefaultOcxName31" w:shapeid="_x0000_i1073"/>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0474665"/>
      <w:r>
        <w:lastRenderedPageBreak/>
        <w:t xml:space="preserve">Semana 6 – Unidad 2 – Normas y </w:t>
      </w:r>
      <w:proofErr w:type="spellStart"/>
      <w:r>
        <w:t>Estandares</w:t>
      </w:r>
      <w:bookmarkEnd w:id="15"/>
      <w:proofErr w:type="spellEnd"/>
    </w:p>
    <w:p w14:paraId="38692D5D" w14:textId="1E59CAC6" w:rsidR="00E43F44" w:rsidRDefault="00E43F44" w:rsidP="00E43F44">
      <w:pPr>
        <w:pStyle w:val="Ttulo2"/>
      </w:pPr>
      <w:bookmarkStart w:id="16" w:name="_Toc130474666"/>
      <w:r>
        <w:t>Contenido Sesión 13 – Configuración firewall</w:t>
      </w:r>
      <w:bookmarkEnd w:id="16"/>
    </w:p>
    <w:p w14:paraId="75C4C958" w14:textId="04F9DD51" w:rsidR="00E43F44" w:rsidRDefault="00E43F44" w:rsidP="00E43F44">
      <w:r>
        <w:t xml:space="preserve">Nota usar </w:t>
      </w:r>
      <w:proofErr w:type="spellStart"/>
      <w:r>
        <w:t>Extension</w:t>
      </w:r>
      <w:proofErr w:type="spellEnd"/>
      <w:r>
        <w:t xml:space="preserve"> de Chrome EI </w:t>
      </w:r>
      <w:proofErr w:type="spellStart"/>
      <w:r>
        <w:t>tab</w:t>
      </w:r>
      <w:proofErr w:type="spellEnd"/>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proofErr w:type="spellStart"/>
      <w:r>
        <w:t>Dir</w:t>
      </w:r>
      <w:proofErr w:type="spellEnd"/>
      <w:r>
        <w:t xml:space="preserve"> </w:t>
      </w:r>
      <w:proofErr w:type="spellStart"/>
      <w:r>
        <w:t>Ip</w:t>
      </w:r>
      <w:proofErr w:type="spellEnd"/>
      <w:r>
        <w:t xml:space="preserve">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0474667"/>
      <w:r>
        <w:lastRenderedPageBreak/>
        <w:t xml:space="preserve">Semana 7 – Unidad 2 – Normas y </w:t>
      </w:r>
      <w:proofErr w:type="spellStart"/>
      <w:r>
        <w:t>Estandares</w:t>
      </w:r>
      <w:bookmarkEnd w:id="17"/>
      <w:proofErr w:type="spellEnd"/>
    </w:p>
    <w:p w14:paraId="7AB48C5B" w14:textId="7768CD72" w:rsidR="00E20B0B" w:rsidRDefault="00E20B0B" w:rsidP="00E20B0B">
      <w:pPr>
        <w:pStyle w:val="Ttulo2"/>
      </w:pPr>
      <w:bookmarkStart w:id="18" w:name="_Toc130474668"/>
      <w:r>
        <w:t>Contenido Sesión 14 – Examen unidad 2</w:t>
      </w:r>
      <w:bookmarkEnd w:id="18"/>
    </w:p>
    <w:p w14:paraId="7B79779D" w14:textId="3F16E505" w:rsidR="00E20B0B" w:rsidRDefault="00E20B0B" w:rsidP="00E20B0B">
      <w:r>
        <w:t>Nota:</w:t>
      </w:r>
    </w:p>
    <w:p w14:paraId="6C5CD49E" w14:textId="4055AF81" w:rsidR="00E20B0B" w:rsidRDefault="00E20B0B">
      <w:r>
        <w:br w:type="page"/>
      </w:r>
    </w:p>
    <w:p w14:paraId="5CF8AF82" w14:textId="6FC0593A" w:rsidR="00594977" w:rsidRDefault="00E20B0B" w:rsidP="00594977">
      <w:pPr>
        <w:pStyle w:val="Ttulo1"/>
      </w:pPr>
      <w:bookmarkStart w:id="19" w:name="_Toc130474669"/>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0474670"/>
      <w:r>
        <w:t>Contenido Sesión 15 – Configuración de Red mediante Firewall</w:t>
      </w:r>
      <w:bookmarkEnd w:id="20"/>
    </w:p>
    <w:p w14:paraId="4F241B58" w14:textId="0F3E1025" w:rsidR="00E20B0B" w:rsidRDefault="00E20B0B" w:rsidP="00E20B0B">
      <w:r>
        <w:t xml:space="preserve">Nota: Proceso de Configuración de </w:t>
      </w:r>
      <w:proofErr w:type="spellStart"/>
      <w:r>
        <w:t>Router</w:t>
      </w:r>
      <w:proofErr w:type="spellEnd"/>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0474671"/>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0474672"/>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 xml:space="preserve">Diferencia entre la capa de </w:t>
      </w:r>
      <w:proofErr w:type="spellStart"/>
      <w:r>
        <w:t>Intertnet</w:t>
      </w:r>
      <w:proofErr w:type="spellEnd"/>
      <w:r>
        <w:t xml:space="preserve">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0474673"/>
      <w:r>
        <w:lastRenderedPageBreak/>
        <w:t>Semana 8 – Unidad 3 – Dispositivos de RED</w:t>
      </w:r>
      <w:bookmarkEnd w:id="23"/>
    </w:p>
    <w:p w14:paraId="2A0D9DE9" w14:textId="77777777" w:rsidR="00594977" w:rsidRDefault="00594977" w:rsidP="00594977">
      <w:pPr>
        <w:pStyle w:val="Ttulo2"/>
      </w:pPr>
      <w:bookmarkStart w:id="24" w:name="_Toc130474674"/>
      <w:r>
        <w:t xml:space="preserve">Contenido Sesión 16 – Tipos de Dispositivos Capa </w:t>
      </w:r>
      <w:proofErr w:type="spellStart"/>
      <w:r>
        <w:t>Fisica</w:t>
      </w:r>
      <w:bookmarkEnd w:id="24"/>
      <w:proofErr w:type="spellEnd"/>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Fonts w:ascii="Segoe UI" w:hAnsi="Segoe UI" w:cs="Segoe UI"/>
          <w:color w:val="D1D5DB"/>
        </w:rPr>
        <w:t>Fast</w:t>
      </w:r>
      <w:proofErr w:type="spellEnd"/>
      <w:r>
        <w:rPr>
          <w:rFonts w:ascii="Segoe UI" w:hAnsi="Segoe UI" w:cs="Segoe UI"/>
          <w:color w:val="D1D5DB"/>
        </w:rPr>
        <w:t xml:space="preserve"> Ethernet es una versión más rápida de Ethernet que utiliza el mismo tipo de cableado que Ethernet, pero con una velocidad de transmisión de hasta 100 </w:t>
      </w:r>
      <w:r>
        <w:rPr>
          <w:rFonts w:ascii="Segoe UI" w:hAnsi="Segoe UI" w:cs="Segoe UI"/>
          <w:color w:val="D1D5DB"/>
        </w:rPr>
        <w:lastRenderedPageBreak/>
        <w:t xml:space="preserve">megabits por segundo (Mbps). </w:t>
      </w:r>
      <w:proofErr w:type="spellStart"/>
      <w:r>
        <w:rPr>
          <w:rFonts w:ascii="Segoe UI" w:hAnsi="Segoe UI" w:cs="Segoe UI"/>
          <w:color w:val="D1D5DB"/>
        </w:rPr>
        <w:t>Fast</w:t>
      </w:r>
      <w:proofErr w:type="spellEnd"/>
      <w:r>
        <w:rPr>
          <w:rFonts w:ascii="Segoe UI" w:hAnsi="Segoe UI" w:cs="Segoe UI"/>
          <w:color w:val="D1D5DB"/>
        </w:rPr>
        <w:t xml:space="preserve">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Gigabit Ethernet, como su nombre indica, es una versión aún más rápida de Ethernet que puede transmitir datos a una velocidad de hasta 1 gigabit por segundo (Gbps). Gigabit Ethernet utiliza el mismo tipo de cableado que Ethernet y </w:t>
      </w:r>
      <w:proofErr w:type="spellStart"/>
      <w:r>
        <w:rPr>
          <w:rFonts w:ascii="Segoe UI" w:hAnsi="Segoe UI" w:cs="Segoe UI"/>
          <w:color w:val="D1D5DB"/>
        </w:rPr>
        <w:t>Fast</w:t>
      </w:r>
      <w:proofErr w:type="spellEnd"/>
      <w:r>
        <w:rPr>
          <w:rFonts w:ascii="Segoe UI" w:hAnsi="Segoe UI" w:cs="Segoe UI"/>
          <w:color w:val="D1D5DB"/>
        </w:rPr>
        <w:t xml:space="preserve">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En resumen, la principal diferencia entre Ethernet, </w:t>
      </w:r>
      <w:proofErr w:type="spellStart"/>
      <w:r>
        <w:rPr>
          <w:rFonts w:ascii="Segoe UI" w:hAnsi="Segoe UI" w:cs="Segoe UI"/>
          <w:color w:val="D1D5DB"/>
        </w:rPr>
        <w:t>Fast</w:t>
      </w:r>
      <w:proofErr w:type="spellEnd"/>
      <w:r>
        <w:rPr>
          <w:rFonts w:ascii="Segoe UI" w:hAnsi="Segoe UI" w:cs="Segoe UI"/>
          <w:color w:val="D1D5DB"/>
        </w:rPr>
        <w:t xml:space="preserve"> Ethernet y Gigabit Ethernet es la velocidad de transmisión de datos, donde Ethernet ofrece hasta 10 Mbps, </w:t>
      </w:r>
      <w:proofErr w:type="spellStart"/>
      <w:r>
        <w:rPr>
          <w:rFonts w:ascii="Segoe UI" w:hAnsi="Segoe UI" w:cs="Segoe UI"/>
          <w:color w:val="D1D5DB"/>
        </w:rPr>
        <w:t>Fast</w:t>
      </w:r>
      <w:proofErr w:type="spellEnd"/>
      <w:r>
        <w:rPr>
          <w:rFonts w:ascii="Segoe UI" w:hAnsi="Segoe UI" w:cs="Segoe UI"/>
          <w:color w:val="D1D5DB"/>
        </w:rPr>
        <w:t xml:space="preserve">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r>
        <w:lastRenderedPageBreak/>
        <w:t>Semana 8 – Unidad 3 – Dispositivos de RED</w:t>
      </w:r>
    </w:p>
    <w:p w14:paraId="0B24AAF8" w14:textId="58317F94" w:rsidR="000279B6" w:rsidRDefault="000279B6" w:rsidP="000279B6">
      <w:pPr>
        <w:pStyle w:val="Ttulo2"/>
      </w:pPr>
      <w:r>
        <w:t>Contenido Sesión 1</w:t>
      </w:r>
      <w:r>
        <w:t>7</w:t>
      </w:r>
      <w:r>
        <w:t xml:space="preserve"> – Tipos de Dispositivos Capa </w:t>
      </w:r>
      <w:r>
        <w:t>Física Reseña</w:t>
      </w:r>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48"/>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pic:spPr>
                </pic:pic>
              </a:graphicData>
            </a:graphic>
          </wp:inline>
        </w:drawing>
      </w:r>
    </w:p>
    <w:p w14:paraId="4F935002" w14:textId="77777777" w:rsidR="004C7C92" w:rsidRPr="00A84AD6" w:rsidRDefault="004C7C92" w:rsidP="00A84AD6"/>
    <w:sectPr w:rsidR="004C7C92" w:rsidRPr="00A84AD6"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153239"/>
    <w:rsid w:val="00160C30"/>
    <w:rsid w:val="002760C5"/>
    <w:rsid w:val="00277FDE"/>
    <w:rsid w:val="0029325B"/>
    <w:rsid w:val="002A5762"/>
    <w:rsid w:val="002B463D"/>
    <w:rsid w:val="002E13BB"/>
    <w:rsid w:val="003515C4"/>
    <w:rsid w:val="00374311"/>
    <w:rsid w:val="003D2EDC"/>
    <w:rsid w:val="004C7C92"/>
    <w:rsid w:val="00594977"/>
    <w:rsid w:val="005E644E"/>
    <w:rsid w:val="0064717B"/>
    <w:rsid w:val="006D3AB8"/>
    <w:rsid w:val="006E0EAE"/>
    <w:rsid w:val="00824FED"/>
    <w:rsid w:val="00830646"/>
    <w:rsid w:val="008B7211"/>
    <w:rsid w:val="008E3DE1"/>
    <w:rsid w:val="00942020"/>
    <w:rsid w:val="009A40E3"/>
    <w:rsid w:val="00A84AD6"/>
    <w:rsid w:val="00AC506F"/>
    <w:rsid w:val="00AD28E6"/>
    <w:rsid w:val="00B5202D"/>
    <w:rsid w:val="00B9211D"/>
    <w:rsid w:val="00C21557"/>
    <w:rsid w:val="00C63A5C"/>
    <w:rsid w:val="00C84BB9"/>
    <w:rsid w:val="00E20B0B"/>
    <w:rsid w:val="00E43A32"/>
    <w:rsid w:val="00E43F44"/>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control" Target="activeX/activeX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control" Target="activeX/activeX8.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hyperlink" Target="https://skillsforall.com/" TargetMode="External"/><Relationship Id="rId2" Type="http://schemas.openxmlformats.org/officeDocument/2006/relationships/customXml" Target="../customXml/item2.xml"/><Relationship Id="rId16" Type="http://schemas.openxmlformats.org/officeDocument/2006/relationships/control" Target="activeX/activeX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control" Target="activeX/activeX2.xml"/><Relationship Id="rId23" Type="http://schemas.openxmlformats.org/officeDocument/2006/relationships/control" Target="activeX/activeX10.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control" Target="activeX/activeX6.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hyperlink" Target="https://skillsforall.com/" TargetMode="External"/><Relationship Id="rId14" Type="http://schemas.openxmlformats.org/officeDocument/2006/relationships/control" Target="activeX/activeX1.xml"/><Relationship Id="rId22" Type="http://schemas.openxmlformats.org/officeDocument/2006/relationships/control" Target="activeX/activeX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fif"/><Relationship Id="rId17" Type="http://schemas.openxmlformats.org/officeDocument/2006/relationships/control" Target="activeX/activeX4.xml"/><Relationship Id="rId25" Type="http://schemas.openxmlformats.org/officeDocument/2006/relationships/hyperlink" Target="https://192.168.1.1/redirect.cgi?arip=192.168.1.1"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control" Target="activeX/activeX7.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36</Pages>
  <Words>3034</Words>
  <Characters>16687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19682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19</cp:revision>
  <dcterms:created xsi:type="dcterms:W3CDTF">2023-01-30T14:18:00Z</dcterms:created>
  <dcterms:modified xsi:type="dcterms:W3CDTF">2023-03-23T21:58:00Z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